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AB" w:rsidRDefault="002445A9">
      <w:pPr>
        <w:pStyle w:val="Default"/>
      </w:pPr>
      <w:r>
        <w:t xml:space="preserve"> </w:t>
      </w:r>
    </w:p>
    <w:p w:rsidR="00F70FA7" w:rsidRPr="00EC3C17" w:rsidRDefault="003A520F" w:rsidP="00EC3C17">
      <w:pPr>
        <w:pStyle w:val="CM6"/>
        <w:jc w:val="center"/>
        <w:rPr>
          <w:color w:val="000000"/>
        </w:rPr>
      </w:pPr>
      <w:r>
        <w:rPr>
          <w:b/>
          <w:bCs/>
          <w:color w:val="000000"/>
        </w:rPr>
        <w:t xml:space="preserve">[Department] </w:t>
      </w:r>
      <w:r w:rsidR="00F70FA7" w:rsidRPr="00EC3C17">
        <w:rPr>
          <w:b/>
          <w:bCs/>
          <w:color w:val="000000"/>
        </w:rPr>
        <w:t>Safety Committee Charter</w:t>
      </w:r>
    </w:p>
    <w:p w:rsidR="00F70FA7" w:rsidRPr="00EC3C17" w:rsidRDefault="00F70FA7">
      <w:pPr>
        <w:pStyle w:val="Default"/>
      </w:pPr>
    </w:p>
    <w:p w:rsidR="007133AB" w:rsidRPr="00EC3C17" w:rsidRDefault="00F70FA7">
      <w:pPr>
        <w:pStyle w:val="Default"/>
      </w:pPr>
      <w:r w:rsidRPr="00EC3C17">
        <w:t xml:space="preserve">The </w:t>
      </w:r>
      <w:r w:rsidR="003A520F">
        <w:t>[Department]</w:t>
      </w:r>
      <w:r w:rsidRPr="00EC3C17">
        <w:t xml:space="preserve"> Safety Committee is responsible for en</w:t>
      </w:r>
      <w:r w:rsidR="003A520F">
        <w:t>forcing policies and guidelines to ensure the health and well-being of the department’s faculty, staff, student workers, volunteers, and visitors. The [Department] Safety Committee will ensure that departmental activity, work, or research will be</w:t>
      </w:r>
      <w:r w:rsidRPr="00EC3C17">
        <w:t xml:space="preserve"> conducted in a ma</w:t>
      </w:r>
      <w:r w:rsidR="003A520F">
        <w:t xml:space="preserve">nner that does not endanger employees, </w:t>
      </w:r>
      <w:r w:rsidRPr="00EC3C17">
        <w:t>researcher</w:t>
      </w:r>
      <w:r w:rsidR="003A520F">
        <w:t>s</w:t>
      </w:r>
      <w:r w:rsidRPr="00EC3C17">
        <w:t>, the public, or the environment.</w:t>
      </w:r>
      <w:r w:rsidR="00EB7401" w:rsidRPr="00EC3C17">
        <w:t xml:space="preserve"> </w:t>
      </w:r>
    </w:p>
    <w:p w:rsidR="006D3845" w:rsidRPr="00EC3C17" w:rsidRDefault="006D3845">
      <w:pPr>
        <w:pStyle w:val="Default"/>
      </w:pPr>
    </w:p>
    <w:p w:rsidR="00D04E04" w:rsidRPr="00EC3C17" w:rsidRDefault="00D4412A" w:rsidP="00F70FA7">
      <w:pPr>
        <w:pStyle w:val="Default"/>
      </w:pPr>
      <w:r w:rsidRPr="00EC3C17">
        <w:t>Specific responsibilities include</w:t>
      </w:r>
      <w:r w:rsidR="00EB7401" w:rsidRPr="00EC3C17">
        <w:t xml:space="preserve">: </w:t>
      </w:r>
    </w:p>
    <w:p w:rsidR="00D4412A" w:rsidRPr="00EC3C17" w:rsidRDefault="00D4412A" w:rsidP="00D441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12A" w:rsidRPr="00EC3C17" w:rsidRDefault="00D4412A" w:rsidP="00D441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C17">
        <w:rPr>
          <w:rFonts w:ascii="Times New Roman" w:hAnsi="Times New Roman" w:cs="Times New Roman"/>
          <w:color w:val="000000"/>
          <w:sz w:val="24"/>
          <w:szCs w:val="24"/>
        </w:rPr>
        <w:t>Promoting and advocating for health, safety, and envir</w:t>
      </w:r>
      <w:r w:rsidR="00460C3A">
        <w:rPr>
          <w:rFonts w:ascii="Times New Roman" w:hAnsi="Times New Roman" w:cs="Times New Roman"/>
          <w:color w:val="000000"/>
          <w:sz w:val="24"/>
          <w:szCs w:val="24"/>
        </w:rPr>
        <w:t>onmental protection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412A" w:rsidRPr="00EC3C17" w:rsidRDefault="00D4412A" w:rsidP="00D441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C17">
        <w:rPr>
          <w:rFonts w:ascii="Times New Roman" w:hAnsi="Times New Roman" w:cs="Times New Roman"/>
          <w:color w:val="000000"/>
          <w:sz w:val="24"/>
          <w:szCs w:val="24"/>
        </w:rPr>
        <w:t>Establish</w:t>
      </w:r>
      <w:r w:rsidR="00EC3C17" w:rsidRPr="00EC3C1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 xml:space="preserve"> and regularly review</w:t>
      </w:r>
      <w:r w:rsidR="00EC3C17" w:rsidRPr="00EC3C1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 xml:space="preserve"> policies and procedures</w:t>
      </w:r>
      <w:r w:rsidR="003A520F">
        <w:rPr>
          <w:rFonts w:ascii="Times New Roman" w:hAnsi="Times New Roman" w:cs="Times New Roman"/>
          <w:color w:val="000000"/>
          <w:sz w:val="24"/>
          <w:szCs w:val="24"/>
        </w:rPr>
        <w:t xml:space="preserve"> that govern health and safety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412A" w:rsidRPr="00EC3C17" w:rsidRDefault="00D4412A" w:rsidP="00D441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C17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="00EC3C17" w:rsidRPr="00EC3C1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20F">
        <w:rPr>
          <w:rFonts w:ascii="Times New Roman" w:hAnsi="Times New Roman" w:cs="Times New Roman"/>
          <w:color w:val="000000"/>
          <w:sz w:val="24"/>
          <w:szCs w:val="24"/>
        </w:rPr>
        <w:t xml:space="preserve">departmental 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>safety training programs;</w:t>
      </w:r>
    </w:p>
    <w:p w:rsidR="00D4412A" w:rsidRPr="00EC3C17" w:rsidRDefault="00D4412A" w:rsidP="00D441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C17">
        <w:rPr>
          <w:rFonts w:ascii="Times New Roman" w:hAnsi="Times New Roman" w:cs="Times New Roman"/>
          <w:color w:val="000000"/>
          <w:sz w:val="24"/>
          <w:szCs w:val="24"/>
        </w:rPr>
        <w:t>Assist</w:t>
      </w:r>
      <w:r w:rsidR="00EC3C17" w:rsidRPr="00EC3C1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 xml:space="preserve"> the Office of Environmental Health and Safety, when necessary, with the preparation and submission of reports to regulatory agencies</w:t>
      </w:r>
      <w:r w:rsidR="003A520F">
        <w:rPr>
          <w:rFonts w:ascii="Times New Roman" w:hAnsi="Times New Roman" w:cs="Times New Roman"/>
          <w:color w:val="000000"/>
          <w:sz w:val="24"/>
          <w:szCs w:val="24"/>
        </w:rPr>
        <w:t xml:space="preserve"> if applicable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412A" w:rsidRPr="00EC3C17" w:rsidRDefault="00D4412A" w:rsidP="00D441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C17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="00EC3C17" w:rsidRPr="00EC3C1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 xml:space="preserve"> reports and findings of investigations of any incidents; and</w:t>
      </w:r>
    </w:p>
    <w:p w:rsidR="00D4412A" w:rsidRPr="00EC3C17" w:rsidRDefault="00D4412A" w:rsidP="00D441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3C17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="00EC3C17" w:rsidRPr="00EC3C1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 xml:space="preserve"> significant or unresolved instances of unusual occurrences and non-compli</w:t>
      </w:r>
      <w:r w:rsidR="00460C3A">
        <w:rPr>
          <w:rFonts w:ascii="Times New Roman" w:hAnsi="Times New Roman" w:cs="Times New Roman"/>
          <w:color w:val="000000"/>
          <w:sz w:val="24"/>
          <w:szCs w:val="24"/>
        </w:rPr>
        <w:t>ance</w:t>
      </w:r>
      <w:r w:rsidRPr="00EC3C17">
        <w:rPr>
          <w:rFonts w:ascii="Times New Roman" w:hAnsi="Times New Roman" w:cs="Times New Roman"/>
          <w:color w:val="000000"/>
          <w:sz w:val="24"/>
          <w:szCs w:val="24"/>
        </w:rPr>
        <w:t xml:space="preserve"> with regulatory requirements.</w:t>
      </w:r>
    </w:p>
    <w:p w:rsidR="00D04E04" w:rsidRPr="00EC3C17" w:rsidRDefault="00D04E04" w:rsidP="00D04E04">
      <w:pPr>
        <w:pStyle w:val="Default"/>
      </w:pPr>
    </w:p>
    <w:p w:rsidR="00D04E04" w:rsidRPr="00EC3C17" w:rsidRDefault="003A520F" w:rsidP="00D04E04">
      <w:pPr>
        <w:pStyle w:val="Default"/>
      </w:pPr>
      <w:r>
        <w:t>Safety Committee</w:t>
      </w:r>
      <w:r w:rsidR="00D04E04" w:rsidRPr="00EC3C17">
        <w:t xml:space="preserve"> meetings are held</w:t>
      </w:r>
      <w:r>
        <w:t>: monthly (state day/week of occurrence); quarterly (state</w:t>
      </w:r>
      <w:r w:rsidR="004D0283">
        <w:t xml:space="preserve"> month/day/week of occurrence)</w:t>
      </w:r>
      <w:r>
        <w:t>; biannually</w:t>
      </w:r>
      <w:r w:rsidR="004D0283">
        <w:t xml:space="preserve"> </w:t>
      </w:r>
      <w:r w:rsidR="004D0283">
        <w:t>(state month/day/week of occurrence)</w:t>
      </w:r>
      <w:r w:rsidR="00D04E04" w:rsidRPr="00EC3C17">
        <w:t>.</w:t>
      </w:r>
    </w:p>
    <w:p w:rsidR="007133AB" w:rsidRPr="00EC3C17" w:rsidRDefault="007133AB" w:rsidP="00EB7401">
      <w:pPr>
        <w:pStyle w:val="Default"/>
      </w:pPr>
    </w:p>
    <w:p w:rsidR="006D3845" w:rsidRPr="00EC3C17" w:rsidRDefault="0035352B" w:rsidP="00B81917">
      <w:pPr>
        <w:pStyle w:val="Default"/>
      </w:pPr>
      <w:r w:rsidRPr="00EC3C17">
        <w:t>The Department Chair</w:t>
      </w:r>
      <w:r w:rsidR="004D0283">
        <w:t xml:space="preserve"> (or appointed faculty member, department director, or other appointee) shall serve as chair</w:t>
      </w:r>
      <w:r w:rsidRPr="00EC3C17">
        <w:t xml:space="preserve"> of the</w:t>
      </w:r>
      <w:r w:rsidR="00B81917" w:rsidRPr="00EC3C17">
        <w:t xml:space="preserve"> Commit</w:t>
      </w:r>
      <w:r w:rsidR="00D66E26" w:rsidRPr="00EC3C17">
        <w:t xml:space="preserve">tee </w:t>
      </w:r>
      <w:r w:rsidRPr="00EC3C17">
        <w:t xml:space="preserve">that </w:t>
      </w:r>
      <w:r w:rsidR="00D66E26" w:rsidRPr="00EC3C17">
        <w:t xml:space="preserve">shall consist of at least </w:t>
      </w:r>
      <w:r w:rsidR="004D0283">
        <w:t xml:space="preserve">(state number) </w:t>
      </w:r>
      <w:r w:rsidR="00772FEB" w:rsidRPr="00EC3C17">
        <w:t>voting members.</w:t>
      </w:r>
    </w:p>
    <w:p w:rsidR="00772FEB" w:rsidRPr="00EC3C17" w:rsidRDefault="00772FEB" w:rsidP="00772FEB">
      <w:pPr>
        <w:pStyle w:val="Default"/>
      </w:pPr>
    </w:p>
    <w:p w:rsidR="0035352B" w:rsidRDefault="0035352B" w:rsidP="0035352B">
      <w:pPr>
        <w:pStyle w:val="Default"/>
      </w:pPr>
      <w:r w:rsidRPr="00EC3C17">
        <w:t>Membership shall include faculty</w:t>
      </w:r>
      <w:r w:rsidR="004D0283">
        <w:t>; department supervisors or managers; and an appointed safety person</w:t>
      </w:r>
      <w:r w:rsidR="00772FEB" w:rsidRPr="00EC3C17">
        <w:t>.</w:t>
      </w:r>
    </w:p>
    <w:p w:rsidR="004D0283" w:rsidRDefault="004D0283" w:rsidP="0035352B">
      <w:pPr>
        <w:pStyle w:val="Default"/>
      </w:pPr>
    </w:p>
    <w:p w:rsidR="004D0283" w:rsidRPr="00EC3C17" w:rsidRDefault="004D0283" w:rsidP="0035352B">
      <w:pPr>
        <w:pStyle w:val="Default"/>
      </w:pPr>
      <w:bookmarkStart w:id="0" w:name="_GoBack"/>
      <w:bookmarkEnd w:id="0"/>
    </w:p>
    <w:p w:rsidR="00EB7401" w:rsidRPr="00EC3C17" w:rsidRDefault="00EB7401" w:rsidP="00D04E04">
      <w:pPr>
        <w:pStyle w:val="Default"/>
      </w:pPr>
    </w:p>
    <w:sectPr w:rsidR="00EB7401" w:rsidRPr="00EC3C17" w:rsidSect="00EC3C17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EE3D74"/>
    <w:multiLevelType w:val="hybridMultilevel"/>
    <w:tmpl w:val="A40B5C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9D82B9"/>
    <w:multiLevelType w:val="hybridMultilevel"/>
    <w:tmpl w:val="979A31F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B630F"/>
    <w:multiLevelType w:val="hybridMultilevel"/>
    <w:tmpl w:val="A96F68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2C2E24"/>
    <w:multiLevelType w:val="hybridMultilevel"/>
    <w:tmpl w:val="9DB6A9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384250"/>
    <w:multiLevelType w:val="hybridMultilevel"/>
    <w:tmpl w:val="8F5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48A03"/>
    <w:multiLevelType w:val="hybridMultilevel"/>
    <w:tmpl w:val="F413A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22558D"/>
    <w:multiLevelType w:val="hybridMultilevel"/>
    <w:tmpl w:val="7F86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66D78"/>
    <w:multiLevelType w:val="hybridMultilevel"/>
    <w:tmpl w:val="F710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7"/>
    <w:rsid w:val="00072D01"/>
    <w:rsid w:val="000C0F00"/>
    <w:rsid w:val="002445A9"/>
    <w:rsid w:val="0035352B"/>
    <w:rsid w:val="003A520F"/>
    <w:rsid w:val="00460C3A"/>
    <w:rsid w:val="004D0283"/>
    <w:rsid w:val="006D3845"/>
    <w:rsid w:val="007133AB"/>
    <w:rsid w:val="00716D94"/>
    <w:rsid w:val="00772FEB"/>
    <w:rsid w:val="008A065F"/>
    <w:rsid w:val="00A3043F"/>
    <w:rsid w:val="00AB2B3C"/>
    <w:rsid w:val="00B81917"/>
    <w:rsid w:val="00B93B29"/>
    <w:rsid w:val="00C45771"/>
    <w:rsid w:val="00D04404"/>
    <w:rsid w:val="00D04E04"/>
    <w:rsid w:val="00D4412A"/>
    <w:rsid w:val="00D66E26"/>
    <w:rsid w:val="00E16DE8"/>
    <w:rsid w:val="00E65135"/>
    <w:rsid w:val="00EB7401"/>
    <w:rsid w:val="00EC3C17"/>
    <w:rsid w:val="00F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E2EB96-1444-449E-B731-6964B20A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4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Safety_Committee_Charter _amend 5_2010_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Safety_Committee_Charter _amend 5_2010_</dc:title>
  <dc:creator>Alfred M. Bouziane</dc:creator>
  <cp:lastModifiedBy>Alfred Bouziane</cp:lastModifiedBy>
  <cp:revision>3</cp:revision>
  <dcterms:created xsi:type="dcterms:W3CDTF">2016-03-25T23:16:00Z</dcterms:created>
  <dcterms:modified xsi:type="dcterms:W3CDTF">2016-03-25T23:31:00Z</dcterms:modified>
</cp:coreProperties>
</file>